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E9" w:rsidRPr="00FA5904" w:rsidRDefault="006E33E9" w:rsidP="00E54452">
      <w:pPr>
        <w:ind w:left="-270"/>
        <w:jc w:val="center"/>
        <w:rPr>
          <w:rFonts w:asciiTheme="minorHAnsi" w:hAnsiTheme="minorHAnsi"/>
          <w:color w:val="0000FF"/>
          <w:sz w:val="40"/>
          <w:szCs w:val="40"/>
        </w:rPr>
      </w:pPr>
      <w:r w:rsidRPr="00FA5904">
        <w:rPr>
          <w:rFonts w:asciiTheme="minorHAnsi" w:hAnsiTheme="minorHAnsi"/>
          <w:color w:val="0000FF"/>
          <w:sz w:val="40"/>
          <w:szCs w:val="40"/>
        </w:rPr>
        <w:t>Spectrum Lecture Series 20</w:t>
      </w:r>
      <w:r w:rsidR="00CD49E0" w:rsidRPr="00FA5904">
        <w:rPr>
          <w:rFonts w:asciiTheme="minorHAnsi" w:hAnsiTheme="minorHAnsi"/>
          <w:color w:val="0000FF"/>
          <w:sz w:val="40"/>
          <w:szCs w:val="40"/>
        </w:rPr>
        <w:t>11-2012</w:t>
      </w:r>
    </w:p>
    <w:p w:rsidR="006E33E9" w:rsidRPr="00FA5904" w:rsidRDefault="006E33E9" w:rsidP="00E54452">
      <w:pPr>
        <w:ind w:left="-270"/>
        <w:jc w:val="center"/>
        <w:rPr>
          <w:rFonts w:asciiTheme="minorHAnsi" w:hAnsiTheme="minorHAnsi"/>
          <w:sz w:val="8"/>
          <w:szCs w:val="8"/>
        </w:rPr>
      </w:pPr>
    </w:p>
    <w:p w:rsidR="006E33E9" w:rsidRPr="00FA5904" w:rsidRDefault="00A171AD" w:rsidP="00E54452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ind w:left="-270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Fire Safety Engineering:  Examples of how interdisciplinary research can solve real-world problems.</w:t>
      </w:r>
    </w:p>
    <w:p w:rsidR="006E33E9" w:rsidRPr="00FA5904" w:rsidRDefault="006E33E9" w:rsidP="00E54452">
      <w:pPr>
        <w:ind w:left="-270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18"/>
        <w:gridCol w:w="4338"/>
      </w:tblGrid>
      <w:tr w:rsidR="00A64A74" w:rsidRPr="00FA5904" w:rsidTr="00D77A30">
        <w:tc>
          <w:tcPr>
            <w:tcW w:w="4518" w:type="dxa"/>
            <w:vAlign w:val="center"/>
          </w:tcPr>
          <w:p w:rsidR="00432242" w:rsidRPr="00FA5904" w:rsidRDefault="00432242" w:rsidP="00E54452">
            <w:pPr>
              <w:ind w:left="-27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64A74" w:rsidRPr="00FA5904" w:rsidRDefault="002D0EDF" w:rsidP="00E54452">
            <w:pPr>
              <w:ind w:left="-270"/>
              <w:jc w:val="center"/>
              <w:rPr>
                <w:rFonts w:asciiTheme="minorHAnsi" w:hAnsiTheme="minorHAnsi"/>
                <w:sz w:val="28"/>
              </w:rPr>
            </w:pPr>
            <w:r w:rsidRPr="00FA5904">
              <w:rPr>
                <w:rFonts w:asciiTheme="minorHAnsi" w:hAnsiTheme="minorHAnsi"/>
                <w:sz w:val="28"/>
              </w:rPr>
              <w:t>Tues</w:t>
            </w:r>
            <w:r w:rsidR="00D77A30" w:rsidRPr="00FA5904">
              <w:rPr>
                <w:rFonts w:asciiTheme="minorHAnsi" w:hAnsiTheme="minorHAnsi"/>
                <w:sz w:val="28"/>
              </w:rPr>
              <w:t>.</w:t>
            </w:r>
            <w:r w:rsidR="00432242" w:rsidRPr="00FA5904">
              <w:rPr>
                <w:rFonts w:asciiTheme="minorHAnsi" w:hAnsiTheme="minorHAnsi"/>
                <w:sz w:val="28"/>
              </w:rPr>
              <w:t xml:space="preserve">, </w:t>
            </w:r>
            <w:r w:rsidR="00A171AD">
              <w:rPr>
                <w:rFonts w:asciiTheme="minorHAnsi" w:hAnsiTheme="minorHAnsi"/>
                <w:sz w:val="28"/>
              </w:rPr>
              <w:t>April</w:t>
            </w:r>
            <w:r w:rsidRPr="00FA5904">
              <w:rPr>
                <w:rFonts w:asciiTheme="minorHAnsi" w:hAnsiTheme="minorHAnsi"/>
                <w:sz w:val="28"/>
              </w:rPr>
              <w:t xml:space="preserve"> </w:t>
            </w:r>
            <w:r w:rsidR="00FA5904" w:rsidRPr="00FA5904">
              <w:rPr>
                <w:rFonts w:asciiTheme="minorHAnsi" w:hAnsiTheme="minorHAnsi"/>
                <w:sz w:val="28"/>
              </w:rPr>
              <w:t>1</w:t>
            </w:r>
            <w:r w:rsidR="00A171AD">
              <w:rPr>
                <w:rFonts w:asciiTheme="minorHAnsi" w:hAnsiTheme="minorHAnsi"/>
                <w:sz w:val="28"/>
              </w:rPr>
              <w:t>7</w:t>
            </w:r>
            <w:r w:rsidR="00FA5904" w:rsidRPr="00FA5904">
              <w:rPr>
                <w:rFonts w:asciiTheme="minorHAnsi" w:hAnsiTheme="minorHAnsi"/>
                <w:sz w:val="28"/>
                <w:vertAlign w:val="superscript"/>
              </w:rPr>
              <w:t>th</w:t>
            </w:r>
            <w:r w:rsidR="00D77A30" w:rsidRPr="00FA5904">
              <w:rPr>
                <w:rFonts w:asciiTheme="minorHAnsi" w:hAnsiTheme="minorHAnsi"/>
                <w:sz w:val="28"/>
              </w:rPr>
              <w:t xml:space="preserve">, </w:t>
            </w:r>
            <w:r w:rsidRPr="00FA5904">
              <w:rPr>
                <w:rFonts w:asciiTheme="minorHAnsi" w:hAnsiTheme="minorHAnsi"/>
                <w:sz w:val="28"/>
              </w:rPr>
              <w:t>4</w:t>
            </w:r>
            <w:r w:rsidR="00432242" w:rsidRPr="00FA5904">
              <w:rPr>
                <w:rFonts w:asciiTheme="minorHAnsi" w:hAnsiTheme="minorHAnsi"/>
                <w:sz w:val="28"/>
              </w:rPr>
              <w:t>:30</w:t>
            </w:r>
            <w:r w:rsidR="00A64A74" w:rsidRPr="00FA5904">
              <w:rPr>
                <w:rFonts w:asciiTheme="minorHAnsi" w:hAnsiTheme="minorHAnsi"/>
                <w:sz w:val="28"/>
              </w:rPr>
              <w:t xml:space="preserve"> pm</w:t>
            </w:r>
          </w:p>
          <w:p w:rsidR="00A64A74" w:rsidRPr="00FA5904" w:rsidRDefault="00A64A74" w:rsidP="00E54452">
            <w:pPr>
              <w:ind w:left="-270"/>
              <w:jc w:val="center"/>
              <w:rPr>
                <w:rFonts w:asciiTheme="minorHAnsi" w:hAnsiTheme="minorHAnsi"/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FA5904">
                  <w:rPr>
                    <w:rFonts w:asciiTheme="minorHAnsi" w:hAnsiTheme="minorHAnsi"/>
                    <w:sz w:val="28"/>
                  </w:rPr>
                  <w:t>Montgomery</w:t>
                </w:r>
              </w:smartTag>
              <w:r w:rsidRPr="00FA5904">
                <w:rPr>
                  <w:rFonts w:asciiTheme="minorHAnsi" w:hAnsiTheme="minorHAnsi"/>
                  <w:sz w:val="28"/>
                </w:rPr>
                <w:t xml:space="preserve"> </w:t>
              </w:r>
              <w:smartTag w:uri="urn:schemas-microsoft-com:office:smarttags" w:element="PlaceType">
                <w:r w:rsidRPr="00FA5904">
                  <w:rPr>
                    <w:rFonts w:asciiTheme="minorHAnsi" w:hAnsiTheme="minorHAnsi"/>
                    <w:sz w:val="28"/>
                  </w:rPr>
                  <w:t>College</w:t>
                </w:r>
              </w:smartTag>
            </w:smartTag>
          </w:p>
          <w:p w:rsidR="00E54452" w:rsidRPr="00FA5904" w:rsidRDefault="00A64A74" w:rsidP="00E54452">
            <w:pPr>
              <w:ind w:left="-270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FA5904">
              <w:rPr>
                <w:rFonts w:asciiTheme="minorHAnsi" w:hAnsiTheme="minorHAnsi"/>
                <w:sz w:val="26"/>
                <w:szCs w:val="26"/>
              </w:rPr>
              <w:t xml:space="preserve">Globe Hall, HT Building, </w:t>
            </w:r>
          </w:p>
          <w:p w:rsidR="00A64A74" w:rsidRPr="00FA5904" w:rsidRDefault="00A64A74" w:rsidP="00E54452">
            <w:pPr>
              <w:ind w:left="-270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FA5904">
              <w:rPr>
                <w:rFonts w:asciiTheme="minorHAnsi" w:hAnsiTheme="minorHAnsi"/>
                <w:sz w:val="26"/>
                <w:szCs w:val="26"/>
              </w:rPr>
              <w:t>Germantown Campus</w:t>
            </w:r>
          </w:p>
          <w:p w:rsidR="00A64A74" w:rsidRPr="00FA5904" w:rsidRDefault="00A64A74" w:rsidP="00E54452">
            <w:pPr>
              <w:ind w:left="-27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64A74" w:rsidRPr="00FA5904" w:rsidRDefault="00894667" w:rsidP="00E54452">
            <w:pPr>
              <w:ind w:left="-270"/>
              <w:jc w:val="center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Jason Averill</w:t>
            </w:r>
          </w:p>
          <w:p w:rsidR="00894667" w:rsidRDefault="00894667" w:rsidP="00E54452">
            <w:pPr>
              <w:ind w:left="-27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Group Leader</w:t>
            </w:r>
          </w:p>
          <w:p w:rsidR="002D0EDF" w:rsidRPr="00FA5904" w:rsidRDefault="00894667" w:rsidP="00E54452">
            <w:pPr>
              <w:ind w:left="-270"/>
              <w:jc w:val="center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National Institute of Standards and Technology (NIST)</w:t>
            </w:r>
          </w:p>
          <w:p w:rsidR="002D0EDF" w:rsidRPr="00FA5904" w:rsidRDefault="002D0EDF" w:rsidP="00E54452">
            <w:pPr>
              <w:ind w:left="-270"/>
              <w:rPr>
                <w:rFonts w:asciiTheme="minorHAnsi" w:hAnsiTheme="minorHAnsi"/>
                <w:sz w:val="26"/>
                <w:szCs w:val="26"/>
              </w:rPr>
            </w:pPr>
          </w:p>
          <w:p w:rsidR="00A64A74" w:rsidRPr="00FA5904" w:rsidRDefault="00A64A74" w:rsidP="00E54452">
            <w:pPr>
              <w:ind w:left="-27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338" w:type="dxa"/>
            <w:vAlign w:val="center"/>
          </w:tcPr>
          <w:p w:rsidR="00A64A74" w:rsidRDefault="008465E7" w:rsidP="00E54452">
            <w:pPr>
              <w:ind w:left="-27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465E7">
              <w:rPr>
                <w:rFonts w:cs="Arial"/>
                <w:noProof/>
                <w:color w:val="1111CC"/>
                <w:sz w:val="20"/>
              </w:rPr>
              <w:drawing>
                <wp:inline distT="0" distB="0" distL="0" distR="0">
                  <wp:extent cx="1552575" cy="2328133"/>
                  <wp:effectExtent l="19050" t="0" r="9525" b="0"/>
                  <wp:docPr id="5" name="Picture 5" descr="C:\Documents and Settings\SBONTEMS\Local Settings\Temporary Internet Files\Content.Word\IMG_32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BONTEMS\Local Settings\Temporary Internet Files\Content.Word\IMG_32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439" cy="2332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65E7" w:rsidRPr="00FA5904" w:rsidRDefault="008465E7" w:rsidP="00E54452">
            <w:pPr>
              <w:ind w:left="-27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A171AD" w:rsidRDefault="00894667" w:rsidP="008465E7">
      <w:pPr>
        <w:ind w:left="-450" w:right="-63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</w:t>
      </w:r>
      <w:r w:rsidRPr="00894667">
        <w:rPr>
          <w:rFonts w:asciiTheme="minorHAnsi" w:hAnsiTheme="minorHAnsi"/>
          <w:sz w:val="28"/>
          <w:szCs w:val="28"/>
        </w:rPr>
        <w:t>nwanted fires</w:t>
      </w:r>
      <w:r>
        <w:rPr>
          <w:rFonts w:asciiTheme="minorHAnsi" w:hAnsiTheme="minorHAnsi"/>
          <w:sz w:val="28"/>
          <w:szCs w:val="28"/>
        </w:rPr>
        <w:t xml:space="preserve"> are estimated to</w:t>
      </w:r>
      <w:r w:rsidRPr="00894667">
        <w:rPr>
          <w:rFonts w:asciiTheme="minorHAnsi" w:hAnsiTheme="minorHAnsi"/>
          <w:sz w:val="28"/>
          <w:szCs w:val="28"/>
        </w:rPr>
        <w:t xml:space="preserve"> cost the U.S. economy over $350B annually, which is roughly 2.5% of the Gross Domestic Product.  Mitigating </w:t>
      </w:r>
      <w:r>
        <w:rPr>
          <w:rFonts w:asciiTheme="minorHAnsi" w:hAnsiTheme="minorHAnsi"/>
          <w:sz w:val="28"/>
          <w:szCs w:val="28"/>
        </w:rPr>
        <w:t>this problem</w:t>
      </w:r>
      <w:r w:rsidRPr="00894667">
        <w:rPr>
          <w:rFonts w:asciiTheme="minorHAnsi" w:hAnsiTheme="minorHAnsi"/>
          <w:sz w:val="28"/>
          <w:szCs w:val="28"/>
        </w:rPr>
        <w:t xml:space="preserve"> requires a dynamic, highly interdisciplinary</w:t>
      </w:r>
      <w:r>
        <w:rPr>
          <w:rFonts w:asciiTheme="minorHAnsi" w:hAnsiTheme="minorHAnsi"/>
          <w:sz w:val="28"/>
          <w:szCs w:val="28"/>
        </w:rPr>
        <w:t xml:space="preserve"> approach.  This talk will</w:t>
      </w:r>
      <w:r w:rsidRPr="00894667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survey </w:t>
      </w:r>
      <w:r w:rsidRPr="00894667">
        <w:rPr>
          <w:rFonts w:asciiTheme="minorHAnsi" w:hAnsiTheme="minorHAnsi"/>
          <w:sz w:val="28"/>
          <w:szCs w:val="28"/>
        </w:rPr>
        <w:t>the major components of the national fire problem, discuss the basic scientific principles of</w:t>
      </w:r>
      <w:r>
        <w:rPr>
          <w:rFonts w:asciiTheme="minorHAnsi" w:hAnsiTheme="minorHAnsi"/>
          <w:sz w:val="28"/>
          <w:szCs w:val="28"/>
        </w:rPr>
        <w:t xml:space="preserve"> combustion and fire dynamics, </w:t>
      </w:r>
      <w:r w:rsidRPr="00894667">
        <w:rPr>
          <w:rFonts w:asciiTheme="minorHAnsi" w:hAnsiTheme="minorHAnsi"/>
          <w:sz w:val="28"/>
          <w:szCs w:val="28"/>
        </w:rPr>
        <w:t>and then highlight the critical role of science, technology, engineering, and mathematics in enabling cost-effective solutions.  Specific research projects and fire investigations from the National Institute of Standards and Technology (and other Federal agencies) will highlight how research can solve real-world problems.</w:t>
      </w:r>
      <w:r w:rsidR="00A171AD">
        <w:rPr>
          <w:rFonts w:asciiTheme="minorHAnsi" w:hAnsiTheme="minorHAnsi"/>
          <w:sz w:val="28"/>
          <w:szCs w:val="28"/>
        </w:rPr>
        <w:t xml:space="preserve">  </w:t>
      </w:r>
    </w:p>
    <w:p w:rsidR="00894667" w:rsidRPr="00894667" w:rsidRDefault="00894667" w:rsidP="008465E7">
      <w:pPr>
        <w:ind w:left="-450" w:right="-630"/>
        <w:rPr>
          <w:rFonts w:asciiTheme="minorHAnsi" w:hAnsiTheme="minorHAnsi"/>
          <w:sz w:val="28"/>
          <w:szCs w:val="28"/>
        </w:rPr>
      </w:pPr>
      <w:r w:rsidRPr="00894667">
        <w:rPr>
          <w:rFonts w:asciiTheme="minorHAnsi" w:hAnsiTheme="minorHAnsi"/>
          <w:sz w:val="28"/>
          <w:szCs w:val="28"/>
        </w:rPr>
        <w:t> </w:t>
      </w:r>
    </w:p>
    <w:p w:rsidR="00894667" w:rsidRPr="00894667" w:rsidRDefault="00894667" w:rsidP="008465E7">
      <w:pPr>
        <w:spacing w:after="120"/>
        <w:ind w:left="-450" w:right="-630"/>
        <w:rPr>
          <w:rFonts w:asciiTheme="minorHAnsi" w:hAnsiTheme="minorHAnsi"/>
          <w:sz w:val="28"/>
          <w:szCs w:val="28"/>
        </w:rPr>
      </w:pPr>
      <w:r w:rsidRPr="00894667">
        <w:rPr>
          <w:rFonts w:asciiTheme="minorHAnsi" w:hAnsiTheme="minorHAnsi"/>
          <w:sz w:val="28"/>
          <w:szCs w:val="28"/>
        </w:rPr>
        <w:t xml:space="preserve">Jason D. Averill is the leader </w:t>
      </w:r>
      <w:r>
        <w:rPr>
          <w:rFonts w:asciiTheme="minorHAnsi" w:hAnsiTheme="minorHAnsi"/>
          <w:sz w:val="28"/>
          <w:szCs w:val="28"/>
        </w:rPr>
        <w:t xml:space="preserve">of the </w:t>
      </w:r>
      <w:r w:rsidRPr="00894667">
        <w:rPr>
          <w:rFonts w:asciiTheme="minorHAnsi" w:hAnsiTheme="minorHAnsi"/>
          <w:sz w:val="28"/>
          <w:szCs w:val="28"/>
        </w:rPr>
        <w:t xml:space="preserve">Engineered Fire Safety Group at the National Institute of Standards and Technology (NIST). </w:t>
      </w:r>
      <w:r>
        <w:rPr>
          <w:rFonts w:asciiTheme="minorHAnsi" w:hAnsiTheme="minorHAnsi"/>
          <w:sz w:val="28"/>
          <w:szCs w:val="28"/>
        </w:rPr>
        <w:t xml:space="preserve"> </w:t>
      </w:r>
      <w:r w:rsidRPr="00894667">
        <w:rPr>
          <w:rFonts w:asciiTheme="minorHAnsi" w:hAnsiTheme="minorHAnsi"/>
          <w:sz w:val="28"/>
          <w:szCs w:val="28"/>
        </w:rPr>
        <w:t xml:space="preserve">The author or co-author of more than 60 scientific works, Mr. Averill has focused his research on cost-effective risk mitigation in structures, with a focus on fire hazards.  Research projects include analysis of the evacuation of World Trade Center; </w:t>
      </w:r>
      <w:r>
        <w:rPr>
          <w:rFonts w:asciiTheme="minorHAnsi" w:hAnsiTheme="minorHAnsi"/>
          <w:sz w:val="28"/>
          <w:szCs w:val="28"/>
        </w:rPr>
        <w:t>experiments related to the</w:t>
      </w:r>
      <w:r w:rsidRPr="00894667">
        <w:rPr>
          <w:rFonts w:asciiTheme="minorHAnsi" w:hAnsiTheme="minorHAnsi"/>
          <w:sz w:val="28"/>
          <w:szCs w:val="28"/>
        </w:rPr>
        <w:t xml:space="preserve"> toxic potency of combustible products; and, most recently, risk modeling to quantify the effectiveness of fire department response to both residentia</w:t>
      </w:r>
      <w:r>
        <w:rPr>
          <w:rFonts w:asciiTheme="minorHAnsi" w:hAnsiTheme="minorHAnsi"/>
          <w:sz w:val="28"/>
          <w:szCs w:val="28"/>
        </w:rPr>
        <w:t>l and high-rise structure fires.</w:t>
      </w:r>
    </w:p>
    <w:p w:rsidR="001630AB" w:rsidRPr="00FA5904" w:rsidRDefault="001630AB" w:rsidP="00E54452">
      <w:pPr>
        <w:ind w:left="-270"/>
        <w:rPr>
          <w:rFonts w:asciiTheme="minorHAnsi" w:hAnsiTheme="minorHAnsi"/>
          <w:sz w:val="16"/>
          <w:szCs w:val="16"/>
        </w:rPr>
      </w:pPr>
    </w:p>
    <w:p w:rsidR="00C86D79" w:rsidRPr="00FA5904" w:rsidRDefault="00540989" w:rsidP="008465E7">
      <w:pPr>
        <w:ind w:left="-450" w:right="-720"/>
        <w:rPr>
          <w:rFonts w:asciiTheme="minorHAnsi" w:hAnsiTheme="minorHAnsi"/>
          <w:szCs w:val="24"/>
        </w:rPr>
      </w:pPr>
      <w:r w:rsidRPr="00FA5904">
        <w:rPr>
          <w:rFonts w:asciiTheme="minorHAnsi" w:hAnsiTheme="minorHAnsi"/>
          <w:szCs w:val="24"/>
        </w:rPr>
        <w:t xml:space="preserve">As always, Spectrum Lectures are appropriate for a general audience and admission is free.  No tickets are required.  </w:t>
      </w:r>
      <w:r w:rsidR="00965EE6" w:rsidRPr="00FA5904">
        <w:rPr>
          <w:rFonts w:asciiTheme="minorHAnsi" w:hAnsiTheme="minorHAnsi"/>
          <w:szCs w:val="24"/>
        </w:rPr>
        <w:t xml:space="preserve">For questions or to request accommodations for physical disability, please contact Susan Bontems at </w:t>
      </w:r>
      <w:hyperlink r:id="rId5" w:history="1">
        <w:r w:rsidR="00C86D79" w:rsidRPr="00FA5904">
          <w:rPr>
            <w:rStyle w:val="Hyperlink"/>
            <w:rFonts w:asciiTheme="minorHAnsi" w:hAnsiTheme="minorHAnsi"/>
            <w:szCs w:val="24"/>
          </w:rPr>
          <w:t>susan.bontems@montgomerycollege.edu</w:t>
        </w:r>
      </w:hyperlink>
      <w:r w:rsidR="00C86D79" w:rsidRPr="00FA5904">
        <w:rPr>
          <w:rFonts w:asciiTheme="minorHAnsi" w:hAnsiTheme="minorHAnsi"/>
          <w:szCs w:val="24"/>
        </w:rPr>
        <w:t xml:space="preserve"> or </w:t>
      </w:r>
      <w:r w:rsidR="001630AB" w:rsidRPr="00FA5904">
        <w:rPr>
          <w:rFonts w:asciiTheme="minorHAnsi" w:hAnsiTheme="minorHAnsi"/>
          <w:szCs w:val="24"/>
        </w:rPr>
        <w:t>240-567</w:t>
      </w:r>
      <w:r w:rsidR="00C86D79" w:rsidRPr="00FA5904">
        <w:rPr>
          <w:rFonts w:asciiTheme="minorHAnsi" w:hAnsiTheme="minorHAnsi"/>
          <w:szCs w:val="24"/>
        </w:rPr>
        <w:t>-7740</w:t>
      </w:r>
      <w:r w:rsidR="00965EE6" w:rsidRPr="00FA5904">
        <w:rPr>
          <w:rFonts w:asciiTheme="minorHAnsi" w:hAnsiTheme="minorHAnsi"/>
          <w:szCs w:val="24"/>
        </w:rPr>
        <w:t>.</w:t>
      </w:r>
      <w:r w:rsidR="00C86D79" w:rsidRPr="00FA5904">
        <w:rPr>
          <w:rFonts w:asciiTheme="minorHAnsi" w:hAnsiTheme="minorHAnsi"/>
          <w:szCs w:val="24"/>
        </w:rPr>
        <w:t xml:space="preserve">  More information about Spectrum Lectures can be found at:  </w:t>
      </w:r>
      <w:hyperlink r:id="rId6" w:history="1">
        <w:r w:rsidR="00C86D79" w:rsidRPr="00FA5904">
          <w:rPr>
            <w:rStyle w:val="Hyperlink"/>
            <w:rFonts w:asciiTheme="minorHAnsi" w:hAnsiTheme="minorHAnsi"/>
            <w:szCs w:val="24"/>
          </w:rPr>
          <w:t>http://cms.montgomerycollege.edu/edu/department.aspx?id=10883</w:t>
        </w:r>
      </w:hyperlink>
    </w:p>
    <w:sectPr w:rsidR="00C86D79" w:rsidRPr="00FA5904" w:rsidSect="00E54452">
      <w:pgSz w:w="12240" w:h="15840"/>
      <w:pgMar w:top="1170" w:right="1440" w:bottom="117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41183"/>
    <w:rsid w:val="00005519"/>
    <w:rsid w:val="000156D7"/>
    <w:rsid w:val="00034B85"/>
    <w:rsid w:val="00096900"/>
    <w:rsid w:val="000C70F3"/>
    <w:rsid w:val="00104EC9"/>
    <w:rsid w:val="00141D37"/>
    <w:rsid w:val="001630AB"/>
    <w:rsid w:val="001A5EB2"/>
    <w:rsid w:val="001F62DE"/>
    <w:rsid w:val="002C535D"/>
    <w:rsid w:val="002D0EDF"/>
    <w:rsid w:val="00310E3A"/>
    <w:rsid w:val="00341183"/>
    <w:rsid w:val="00356795"/>
    <w:rsid w:val="00432242"/>
    <w:rsid w:val="00477EF7"/>
    <w:rsid w:val="00493D9C"/>
    <w:rsid w:val="004B336F"/>
    <w:rsid w:val="00504705"/>
    <w:rsid w:val="00540989"/>
    <w:rsid w:val="006052C9"/>
    <w:rsid w:val="006E30A9"/>
    <w:rsid w:val="006E33E9"/>
    <w:rsid w:val="00771810"/>
    <w:rsid w:val="0077222E"/>
    <w:rsid w:val="00812C83"/>
    <w:rsid w:val="008465E7"/>
    <w:rsid w:val="00894667"/>
    <w:rsid w:val="008A7E4A"/>
    <w:rsid w:val="008E617D"/>
    <w:rsid w:val="00901BEF"/>
    <w:rsid w:val="009327FA"/>
    <w:rsid w:val="00965EE6"/>
    <w:rsid w:val="009E501F"/>
    <w:rsid w:val="00A171AD"/>
    <w:rsid w:val="00A64A74"/>
    <w:rsid w:val="00AA76ED"/>
    <w:rsid w:val="00AD2222"/>
    <w:rsid w:val="00B27DC0"/>
    <w:rsid w:val="00B3700A"/>
    <w:rsid w:val="00BF6BA3"/>
    <w:rsid w:val="00C55C76"/>
    <w:rsid w:val="00C75EC4"/>
    <w:rsid w:val="00C86D79"/>
    <w:rsid w:val="00CA01C7"/>
    <w:rsid w:val="00CA3907"/>
    <w:rsid w:val="00CD49E0"/>
    <w:rsid w:val="00D31563"/>
    <w:rsid w:val="00D77A30"/>
    <w:rsid w:val="00D84860"/>
    <w:rsid w:val="00D94811"/>
    <w:rsid w:val="00DB3CC7"/>
    <w:rsid w:val="00DD7922"/>
    <w:rsid w:val="00E32AED"/>
    <w:rsid w:val="00E53BB2"/>
    <w:rsid w:val="00E54452"/>
    <w:rsid w:val="00F15004"/>
    <w:rsid w:val="00FA5904"/>
    <w:rsid w:val="00FD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EC9"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A64A74"/>
    <w:pPr>
      <w:keepNext/>
      <w:ind w:right="-720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11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65EE6"/>
    <w:rPr>
      <w:rFonts w:ascii="Times New Roman" w:hAnsi="Times New Roman"/>
      <w:sz w:val="28"/>
    </w:rPr>
  </w:style>
  <w:style w:type="character" w:styleId="Hyperlink">
    <w:name w:val="Hyperlink"/>
    <w:basedOn w:val="DefaultParagraphFont"/>
    <w:rsid w:val="00965EE6"/>
    <w:rPr>
      <w:color w:val="0000FF"/>
      <w:u w:val="single"/>
    </w:rPr>
  </w:style>
  <w:style w:type="paragraph" w:styleId="Title">
    <w:name w:val="Title"/>
    <w:basedOn w:val="Normal"/>
    <w:qFormat/>
    <w:rsid w:val="00A64A74"/>
    <w:pPr>
      <w:ind w:right="-720"/>
      <w:jc w:val="center"/>
    </w:pPr>
    <w:rPr>
      <w:rFonts w:ascii="Times New Roman" w:hAnsi="Times New Roman"/>
      <w:sz w:val="32"/>
      <w:szCs w:val="24"/>
    </w:rPr>
  </w:style>
  <w:style w:type="paragraph" w:styleId="BodyText2">
    <w:name w:val="Body Text 2"/>
    <w:basedOn w:val="Normal"/>
    <w:rsid w:val="00A64A74"/>
    <w:pPr>
      <w:spacing w:after="120" w:line="480" w:lineRule="auto"/>
    </w:pPr>
  </w:style>
  <w:style w:type="table" w:styleId="TableGrid">
    <w:name w:val="Table Grid"/>
    <w:basedOn w:val="TableNormal"/>
    <w:rsid w:val="00A64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096900"/>
  </w:style>
  <w:style w:type="paragraph" w:styleId="NoSpacing">
    <w:name w:val="No Spacing"/>
    <w:uiPriority w:val="1"/>
    <w:qFormat/>
    <w:rsid w:val="00432242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rsid w:val="002D0EDF"/>
    <w:rPr>
      <w:rFonts w:ascii="Courier New" w:eastAsia="MS Mincho" w:hAnsi="Courier New" w:cs="Courier New"/>
      <w:sz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2D0EDF"/>
    <w:rPr>
      <w:rFonts w:ascii="Courier New" w:eastAsia="MS Mincho" w:hAnsi="Courier New" w:cs="Courier New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s.montgomerycollege.edu/edu/department.aspx?id=10883" TargetMode="External"/><Relationship Id="rId5" Type="http://schemas.openxmlformats.org/officeDocument/2006/relationships/hyperlink" Target="mailto:susan.bontems@montgomerycolleg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"The Outlook for Energy - A 2030 View"</vt:lpstr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Outlook for Energy - A 2030 View"</dc:title>
  <dc:subject/>
  <dc:creator>sanauma</dc:creator>
  <cp:keywords/>
  <dc:description/>
  <cp:lastModifiedBy>Montgomery College</cp:lastModifiedBy>
  <cp:revision>2</cp:revision>
  <cp:lastPrinted>2011-08-22T15:35:00Z</cp:lastPrinted>
  <dcterms:created xsi:type="dcterms:W3CDTF">2012-03-21T17:56:00Z</dcterms:created>
  <dcterms:modified xsi:type="dcterms:W3CDTF">2012-03-21T17:56:00Z</dcterms:modified>
</cp:coreProperties>
</file>